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Orientações para o preenchimento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Para realizar o preenchimento do Formulário para Interposição de Recurso, apresentado na próxima página, o candidato deverá seguir os seguintes passos: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1) Faça o download do documento clicando no link disponibilizado;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2) Abra o arquivo na plataforma Microsoft Word, Google Docs ou similares e preencha-o;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3) Converta o arquivo para o formato PDF e abra-o em um software leitor de documento PDF, como, por exemplo, o Adobe Acrobat Reader;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4) Assine o documento seguindo os passos do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tutorial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5) Salve o arquivo e envie sua solicitação por e-mail, de acordo com o núcleo incubador ao qual está concorrendo à vaga.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RECURSO CONTRA DECISÃO RELATIVA AO RESULTADO PRELIMINAR DA ETAPA DE CLASSIFICAÇÃO DO PROCESSO DE SELEÇÃO DE NOVOS EMPREENDIMENTOS D</w:t>
      </w:r>
      <w:r w:rsidDel="00000000" w:rsidR="00000000" w:rsidRPr="00000000">
        <w:rPr>
          <w:rtl w:val="0"/>
        </w:rPr>
        <w:t xml:space="preserve">A NASCENTE INCUBADORA DE NEGÓCIOS DE IMPACTO DE BASE TECNOLÓGICA </w:t>
      </w:r>
      <w:r w:rsidDel="00000000" w:rsidR="00000000" w:rsidRPr="00000000">
        <w:rPr>
          <w:vertAlign w:val="baseline"/>
          <w:rtl w:val="0"/>
        </w:rPr>
        <w:t xml:space="preserve">D</w:t>
      </w:r>
      <w:r w:rsidDel="00000000" w:rsidR="00000000" w:rsidRPr="00000000">
        <w:rPr>
          <w:rtl w:val="0"/>
        </w:rPr>
        <w:t xml:space="preserve">O CENTRO FEDERAL DE EDUCAÇÃO TECNOLÓGICA DE MINAS GERAI</w:t>
      </w:r>
      <w:bookmarkStart w:colFirst="0" w:colLast="0" w:name="bookmark=id.30j0zll" w:id="0"/>
      <w:bookmarkEnd w:id="0"/>
      <w:bookmarkStart w:colFirst="0" w:colLast="0" w:name="bookmark=id.1fob9te" w:id="1"/>
      <w:bookmarkEnd w:id="1"/>
      <w:bookmarkStart w:colFirst="0" w:colLast="0" w:name="bookmark=id.gjdgxs" w:id="2"/>
      <w:bookmarkEnd w:id="2"/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vertAlign w:val="baseline"/>
          <w:rtl w:val="0"/>
        </w:rPr>
        <w:t xml:space="preserve"> - </w:t>
      </w:r>
      <w:r w:rsidDel="00000000" w:rsidR="00000000" w:rsidRPr="00000000">
        <w:rPr>
          <w:rtl w:val="0"/>
        </w:rPr>
        <w:t xml:space="preserve">EDITAL DE FLUXO CONTÍNUO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XX</w:t>
      </w:r>
      <w:r w:rsidDel="00000000" w:rsidR="00000000" w:rsidRPr="00000000">
        <w:rPr>
          <w:vertAlign w:val="baseline"/>
          <w:rtl w:val="0"/>
        </w:rPr>
        <w:t xml:space="preserve">/20</w:t>
      </w:r>
      <w:r w:rsidDel="00000000" w:rsidR="00000000" w:rsidRPr="00000000">
        <w:rPr>
          <w:rtl w:val="0"/>
        </w:rPr>
        <w:t xml:space="preserve">21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....................................................................................................., portador da Carteira de identidade nº......................., CPF nº..........................................., apresento recurso junto à Nascente contra decisão da Comissão Avaliadora.</w:t>
      </w:r>
    </w:p>
    <w:p w:rsidR="00000000" w:rsidDel="00000000" w:rsidP="00000000" w:rsidRDefault="00000000" w:rsidRPr="00000000" w14:paraId="0000002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decisão, objeto de contestação, é </w:t>
      </w:r>
      <w:r w:rsidDel="00000000" w:rsidR="00000000" w:rsidRPr="00000000">
        <w:rPr>
          <w:color w:val="ff0000"/>
          <w:rtl w:val="0"/>
        </w:rPr>
        <w:t xml:space="preserve">(explicitar a decisão que está contestando)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Os argumentos com os quais contesto a referida decisão são </w:t>
      </w:r>
      <w:r w:rsidDel="00000000" w:rsidR="00000000" w:rsidRPr="00000000">
        <w:rPr>
          <w:color w:val="ff0000"/>
          <w:rtl w:val="0"/>
        </w:rPr>
        <w:t xml:space="preserve">(limite máximo de 200 palavras):</w:t>
      </w:r>
    </w:p>
    <w:p w:rsidR="00000000" w:rsidDel="00000000" w:rsidP="00000000" w:rsidRDefault="00000000" w:rsidRPr="00000000" w14:paraId="0000002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 necessário, anexe documentos, referências e/ou outras fontes externas, listando-as abaixo:</w:t>
      </w:r>
    </w:p>
    <w:p w:rsidR="00000000" w:rsidDel="00000000" w:rsidP="00000000" w:rsidRDefault="00000000" w:rsidRPr="00000000" w14:paraId="0000002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firstLine="709"/>
        <w:jc w:val="right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ab/>
        <w:tab/>
        <w:tab/>
        <w:t xml:space="preserve">............................., ..........de..........................de 2021.</w:t>
      </w:r>
    </w:p>
    <w:p w:rsidR="00000000" w:rsidDel="00000000" w:rsidP="00000000" w:rsidRDefault="00000000" w:rsidRPr="00000000" w14:paraId="00000033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(Nome completo do empreendedor responsável)</w:t>
      </w:r>
    </w:p>
    <w:p w:rsidR="00000000" w:rsidDel="00000000" w:rsidP="00000000" w:rsidRDefault="00000000" w:rsidRPr="00000000" w14:paraId="0000003A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701" w:right="1701" w:header="720" w:footer="624"/>
      <w:pgNumType w:start="1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center"/>
      <w:rPr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18"/>
        <w:szCs w:val="18"/>
        <w:rtl w:val="0"/>
      </w:rPr>
      <w:t xml:space="preserve">Avenida Amazonas, nº 5855, Bairro Gameleira, Belo Horizonte-MG, CEP.30510-000. </w:t>
    </w:r>
  </w:p>
  <w:p w:rsidR="00000000" w:rsidDel="00000000" w:rsidP="00000000" w:rsidRDefault="00000000" w:rsidRPr="00000000" w14:paraId="00000065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Telefone: (31) 3379-3028 - Site: http://www.nascente.cefetmg.br – E-mail: nascente@cefetmg.br</w:t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tabs>
        <w:tab w:val="center" w:pos="4419"/>
        <w:tab w:val="right" w:pos="8838"/>
      </w:tabs>
      <w:ind w:right="36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tabs>
        <w:tab w:val="center" w:pos="4419"/>
        <w:tab w:val="right" w:pos="8838"/>
      </w:tabs>
      <w:ind w:right="360"/>
      <w:jc w:val="center"/>
      <w:rPr>
        <w:sz w:val="18"/>
        <w:szCs w:val="18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sz w:val="18"/>
        <w:szCs w:val="18"/>
        <w:rtl w:val="0"/>
      </w:rPr>
      <w:t xml:space="preserve">Avenida Amazonas, nº 5855, Bairro Gameleira, Belo Horizonte-MG, CEP.30510-000. </w:t>
    </w:r>
  </w:p>
  <w:p w:rsidR="00000000" w:rsidDel="00000000" w:rsidP="00000000" w:rsidRDefault="00000000" w:rsidRPr="00000000" w14:paraId="00000069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Telefone: (31) 3379-3028 - Site: http://www.nascente.cefetmg.br – E-mail: nascente@cefetmg.br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pos="4252"/>
        <w:tab w:val="right" w:pos="8504"/>
      </w:tabs>
      <w:rPr>
        <w:b w:val="1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-1117599</wp:posOffset>
              </wp:positionH>
              <wp:positionV relativeFrom="paragraph">
                <wp:posOffset>355600</wp:posOffset>
              </wp:positionV>
              <wp:extent cx="5931535" cy="48895"/>
              <wp:effectExtent b="0" l="0" r="0" t="0"/>
              <wp:wrapTopAndBottom distB="0" dist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4520" y="3769840"/>
                        <a:ext cx="5902960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-1117599</wp:posOffset>
              </wp:positionH>
              <wp:positionV relativeFrom="paragraph">
                <wp:posOffset>355600</wp:posOffset>
              </wp:positionV>
              <wp:extent cx="5931535" cy="48895"/>
              <wp:effectExtent b="0" l="0" r="0" t="0"/>
              <wp:wrapTopAndBottom distB="0" distT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535" cy="48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"/>
      <w:tblW w:w="8505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580"/>
      <w:gridCol w:w="3405"/>
      <w:gridCol w:w="2520"/>
      <w:tblGridChange w:id="0">
        <w:tblGrid>
          <w:gridCol w:w="2580"/>
          <w:gridCol w:w="3405"/>
          <w:gridCol w:w="2520"/>
        </w:tblGrid>
      </w:tblGridChange>
    </w:tblGrid>
    <w:tr>
      <w:trPr>
        <w:trHeight w:val="758.28125" w:hRule="atLeast"/>
      </w:trPr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E">
          <w:pPr>
            <w:widowControl w:val="0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</w:rPr>
            <w:drawing>
              <wp:inline distB="114300" distT="114300" distL="114300" distR="114300">
                <wp:extent cx="1514475" cy="800100"/>
                <wp:effectExtent b="0" l="0" r="0" t="0"/>
                <wp:docPr id="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F">
          <w:pPr>
            <w:widowControl w:val="0"/>
            <w:rPr>
              <w:rFonts w:ascii="Calibri" w:cs="Calibri" w:eastAsia="Calibri" w:hAnsi="Calibri"/>
              <w:b w:val="1"/>
              <w:color w:val="595959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widowControl w:val="0"/>
            <w:jc w:val="center"/>
            <w:rPr>
              <w:rFonts w:ascii="Calibri" w:cs="Calibri" w:eastAsia="Calibri" w:hAnsi="Calibri"/>
              <w:b w:val="1"/>
              <w:color w:val="595959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sz w:val="28"/>
              <w:szCs w:val="28"/>
              <w:rtl w:val="0"/>
            </w:rPr>
            <w:t xml:space="preserve">Formulário de Recurso</w:t>
          </w:r>
        </w:p>
        <w:p w:rsidR="00000000" w:rsidDel="00000000" w:rsidP="00000000" w:rsidRDefault="00000000" w:rsidRPr="00000000" w14:paraId="00000041">
          <w:pPr>
            <w:widowControl w:val="0"/>
            <w:jc w:val="center"/>
            <w:rPr>
              <w:rFonts w:ascii="Calibri" w:cs="Calibri" w:eastAsia="Calibri" w:hAnsi="Calibri"/>
              <w:b w:val="1"/>
              <w:color w:val="595959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rtl w:val="0"/>
            </w:rPr>
            <w:t xml:space="preserve">Processo Seletivo da Nascente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2">
          <w:pPr>
            <w:widowControl w:val="0"/>
            <w:jc w:val="center"/>
            <w:rPr>
              <w:rFonts w:ascii="Calibri" w:cs="Calibri" w:eastAsia="Calibri" w:hAnsi="Calibri"/>
              <w:color w:val="595959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595959"/>
              <w:sz w:val="20"/>
              <w:szCs w:val="20"/>
              <w:rtl w:val="0"/>
            </w:rPr>
            <w:t xml:space="preserve">Identificação:</w:t>
          </w:r>
        </w:p>
        <w:p w:rsidR="00000000" w:rsidDel="00000000" w:rsidP="00000000" w:rsidRDefault="00000000" w:rsidRPr="00000000" w14:paraId="00000043">
          <w:pPr>
            <w:widowControl w:val="0"/>
            <w:jc w:val="center"/>
            <w:rPr>
              <w:rFonts w:ascii="Calibri" w:cs="Calibri" w:eastAsia="Calibri" w:hAnsi="Calibri"/>
              <w:b w:val="1"/>
              <w:color w:val="595959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sz w:val="20"/>
              <w:szCs w:val="20"/>
              <w:rtl w:val="0"/>
            </w:rPr>
            <w:t xml:space="preserve">FORMULÁRIO DE RECURSO</w:t>
          </w:r>
        </w:p>
        <w:p w:rsidR="00000000" w:rsidDel="00000000" w:rsidP="00000000" w:rsidRDefault="00000000" w:rsidRPr="00000000" w14:paraId="00000044">
          <w:pPr>
            <w:widowControl w:val="0"/>
            <w:jc w:val="center"/>
            <w:rPr>
              <w:rFonts w:ascii="Calibri" w:cs="Calibri" w:eastAsia="Calibri" w:hAnsi="Calibri"/>
              <w:b w:val="1"/>
              <w:color w:val="595959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sz w:val="20"/>
              <w:szCs w:val="20"/>
              <w:rtl w:val="0"/>
            </w:rPr>
            <w:t xml:space="preserve">Nascente</w:t>
          </w:r>
        </w:p>
      </w:tc>
    </w:tr>
    <w:tr>
      <w:trPr>
        <w:trHeight w:val="460" w:hRule="atLeast"/>
      </w:trPr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5">
          <w:pPr>
            <w:widowControl w:val="0"/>
            <w:rPr>
              <w:b w:val="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6">
          <w:pPr>
            <w:widowControl w:val="0"/>
            <w:rPr>
              <w:b w:val="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7">
          <w:pPr>
            <w:widowControl w:val="0"/>
            <w:jc w:val="center"/>
            <w:rPr>
              <w:rFonts w:ascii="Calibri" w:cs="Calibri" w:eastAsia="Calibri" w:hAnsi="Calibri"/>
              <w:b w:val="1"/>
              <w:color w:val="595959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595959"/>
              <w:sz w:val="20"/>
              <w:szCs w:val="20"/>
              <w:rtl w:val="0"/>
            </w:rPr>
            <w:t xml:space="preserve">Vigente a partir de: </w:t>
          </w: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sz w:val="20"/>
              <w:szCs w:val="20"/>
              <w:rtl w:val="0"/>
            </w:rPr>
            <w:t xml:space="preserve">01/10/2020</w:t>
          </w:r>
        </w:p>
      </w:tc>
    </w:tr>
  </w:tbl>
  <w:p w:rsidR="00000000" w:rsidDel="00000000" w:rsidP="00000000" w:rsidRDefault="00000000" w:rsidRPr="00000000" w14:paraId="00000048">
    <w:pPr>
      <w:tabs>
        <w:tab w:val="center" w:pos="4252"/>
        <w:tab w:val="right" w:pos="8504"/>
      </w:tabs>
      <w:rPr>
        <w:b w:val="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tabs>
        <w:tab w:val="center" w:pos="4252"/>
        <w:tab w:val="right" w:pos="8504"/>
      </w:tabs>
      <w:rPr>
        <w:b w:val="1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-1117599</wp:posOffset>
              </wp:positionH>
              <wp:positionV relativeFrom="paragraph">
                <wp:posOffset>355600</wp:posOffset>
              </wp:positionV>
              <wp:extent cx="5931535" cy="48895"/>
              <wp:effectExtent b="0" l="0" r="0" t="0"/>
              <wp:wrapTopAndBottom distB="0" distT="0"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4520" y="3769840"/>
                        <a:ext cx="5902960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-1117599</wp:posOffset>
              </wp:positionH>
              <wp:positionV relativeFrom="paragraph">
                <wp:posOffset>355600</wp:posOffset>
              </wp:positionV>
              <wp:extent cx="5931535" cy="48895"/>
              <wp:effectExtent b="0" l="0" r="0" t="0"/>
              <wp:wrapTopAndBottom distB="0" distT="0"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535" cy="48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2"/>
      <w:tblW w:w="8505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580"/>
      <w:gridCol w:w="3405"/>
      <w:gridCol w:w="2520"/>
      <w:tblGridChange w:id="0">
        <w:tblGrid>
          <w:gridCol w:w="2580"/>
          <w:gridCol w:w="3405"/>
          <w:gridCol w:w="2520"/>
        </w:tblGrid>
      </w:tblGridChange>
    </w:tblGrid>
    <w:tr>
      <w:trPr>
        <w:trHeight w:val="758.28125" w:hRule="atLeast"/>
      </w:trPr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B">
          <w:pPr>
            <w:widowControl w:val="0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</w:rPr>
            <w:drawing>
              <wp:inline distB="114300" distT="114300" distL="114300" distR="114300">
                <wp:extent cx="1514475" cy="800100"/>
                <wp:effectExtent b="0" l="0" r="0" t="0"/>
                <wp:docPr id="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C">
          <w:pPr>
            <w:widowControl w:val="0"/>
            <w:rPr>
              <w:rFonts w:ascii="Calibri" w:cs="Calibri" w:eastAsia="Calibri" w:hAnsi="Calibri"/>
              <w:b w:val="1"/>
              <w:color w:val="595959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widowControl w:val="0"/>
            <w:jc w:val="center"/>
            <w:rPr>
              <w:rFonts w:ascii="Calibri" w:cs="Calibri" w:eastAsia="Calibri" w:hAnsi="Calibri"/>
              <w:b w:val="1"/>
              <w:color w:val="595959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sz w:val="28"/>
              <w:szCs w:val="28"/>
              <w:rtl w:val="0"/>
            </w:rPr>
            <w:t xml:space="preserve">Formulário de Recurso</w:t>
          </w:r>
        </w:p>
        <w:p w:rsidR="00000000" w:rsidDel="00000000" w:rsidP="00000000" w:rsidRDefault="00000000" w:rsidRPr="00000000" w14:paraId="0000004E">
          <w:pPr>
            <w:widowControl w:val="0"/>
            <w:jc w:val="center"/>
            <w:rPr>
              <w:rFonts w:ascii="Calibri" w:cs="Calibri" w:eastAsia="Calibri" w:hAnsi="Calibri"/>
              <w:b w:val="1"/>
              <w:color w:val="595959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rtl w:val="0"/>
            </w:rPr>
            <w:t xml:space="preserve">Processo Seletivo da Nascente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F">
          <w:pPr>
            <w:widowControl w:val="0"/>
            <w:jc w:val="center"/>
            <w:rPr>
              <w:rFonts w:ascii="Calibri" w:cs="Calibri" w:eastAsia="Calibri" w:hAnsi="Calibri"/>
              <w:color w:val="595959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595959"/>
              <w:sz w:val="20"/>
              <w:szCs w:val="20"/>
              <w:rtl w:val="0"/>
            </w:rPr>
            <w:t xml:space="preserve">Identificação:</w:t>
          </w:r>
        </w:p>
        <w:p w:rsidR="00000000" w:rsidDel="00000000" w:rsidP="00000000" w:rsidRDefault="00000000" w:rsidRPr="00000000" w14:paraId="00000050">
          <w:pPr>
            <w:widowControl w:val="0"/>
            <w:jc w:val="center"/>
            <w:rPr>
              <w:rFonts w:ascii="Calibri" w:cs="Calibri" w:eastAsia="Calibri" w:hAnsi="Calibri"/>
              <w:b w:val="1"/>
              <w:color w:val="595959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sz w:val="20"/>
              <w:szCs w:val="20"/>
              <w:rtl w:val="0"/>
            </w:rPr>
            <w:t xml:space="preserve">FORMULÁRIO DE RECURSO</w:t>
          </w:r>
        </w:p>
        <w:p w:rsidR="00000000" w:rsidDel="00000000" w:rsidP="00000000" w:rsidRDefault="00000000" w:rsidRPr="00000000" w14:paraId="00000051">
          <w:pPr>
            <w:widowControl w:val="0"/>
            <w:jc w:val="center"/>
            <w:rPr>
              <w:rFonts w:ascii="Calibri" w:cs="Calibri" w:eastAsia="Calibri" w:hAnsi="Calibri"/>
              <w:b w:val="1"/>
              <w:color w:val="595959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sz w:val="20"/>
              <w:szCs w:val="20"/>
              <w:rtl w:val="0"/>
            </w:rPr>
            <w:t xml:space="preserve">Nascente</w:t>
          </w:r>
        </w:p>
      </w:tc>
    </w:tr>
    <w:tr>
      <w:trPr>
        <w:trHeight w:val="460" w:hRule="atLeast"/>
      </w:trPr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2">
          <w:pPr>
            <w:widowControl w:val="0"/>
            <w:rPr>
              <w:b w:val="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3">
          <w:pPr>
            <w:widowControl w:val="0"/>
            <w:rPr>
              <w:b w:val="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4">
          <w:pPr>
            <w:widowControl w:val="0"/>
            <w:jc w:val="center"/>
            <w:rPr>
              <w:rFonts w:ascii="Calibri" w:cs="Calibri" w:eastAsia="Calibri" w:hAnsi="Calibri"/>
              <w:b w:val="1"/>
              <w:color w:val="595959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595959"/>
              <w:sz w:val="20"/>
              <w:szCs w:val="20"/>
              <w:rtl w:val="0"/>
            </w:rPr>
            <w:t xml:space="preserve">Vigente a partir de: </w:t>
          </w: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sz w:val="20"/>
              <w:szCs w:val="20"/>
              <w:rtl w:val="0"/>
            </w:rPr>
            <w:t xml:space="preserve">01/10/2020</w:t>
          </w:r>
        </w:p>
      </w:tc>
    </w:tr>
  </w:tbl>
  <w:p w:rsidR="00000000" w:rsidDel="00000000" w:rsidP="00000000" w:rsidRDefault="00000000" w:rsidRPr="00000000" w14:paraId="00000055">
    <w:pPr>
      <w:tabs>
        <w:tab w:val="center" w:pos="4252"/>
        <w:tab w:val="right" w:pos="8504"/>
      </w:tabs>
      <w:rPr>
        <w:b w:val="1"/>
        <w:sz w:val="26"/>
        <w:szCs w:val="26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tabs>
        <w:tab w:val="center" w:pos="4252"/>
        <w:tab w:val="right" w:pos="8504"/>
      </w:tabs>
      <w:rPr>
        <w:b w:val="1"/>
        <w:sz w:val="26"/>
        <w:szCs w:val="26"/>
      </w:rPr>
    </w:pPr>
    <w:r w:rsidDel="00000000" w:rsidR="00000000" w:rsidRPr="00000000">
      <w:rPr>
        <w:rtl w:val="0"/>
      </w:rPr>
    </w:r>
  </w:p>
  <w:tbl>
    <w:tblPr>
      <w:tblStyle w:val="Table3"/>
      <w:tblW w:w="8505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580"/>
      <w:gridCol w:w="3405"/>
      <w:gridCol w:w="2520"/>
      <w:tblGridChange w:id="0">
        <w:tblGrid>
          <w:gridCol w:w="2580"/>
          <w:gridCol w:w="3405"/>
          <w:gridCol w:w="2520"/>
        </w:tblGrid>
      </w:tblGridChange>
    </w:tblGrid>
    <w:tr>
      <w:trPr>
        <w:trHeight w:val="758.28125" w:hRule="atLeast"/>
      </w:trPr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</w:rPr>
            <w:drawing>
              <wp:inline distB="114300" distT="114300" distL="114300" distR="114300">
                <wp:extent cx="1514475" cy="800100"/>
                <wp:effectExtent b="0" l="0" r="0" t="0"/>
                <wp:docPr id="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color w:val="595959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color w:val="595959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sz w:val="28"/>
              <w:szCs w:val="28"/>
              <w:rtl w:val="0"/>
            </w:rPr>
            <w:t xml:space="preserve">Formulário de Recurso</w:t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color w:val="595959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rtl w:val="0"/>
            </w:rPr>
            <w:t xml:space="preserve">Processo Seletivo da Nascente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color w:val="595959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595959"/>
              <w:sz w:val="20"/>
              <w:szCs w:val="20"/>
              <w:rtl w:val="0"/>
            </w:rPr>
            <w:t xml:space="preserve">Identificação:</w:t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color w:val="595959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sz w:val="20"/>
              <w:szCs w:val="20"/>
              <w:rtl w:val="0"/>
            </w:rPr>
            <w:t xml:space="preserve">FORMULÁRIO DE RECURSO</w:t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color w:val="595959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sz w:val="20"/>
              <w:szCs w:val="20"/>
              <w:rtl w:val="0"/>
            </w:rPr>
            <w:t xml:space="preserve">Nascente</w:t>
          </w:r>
        </w:p>
      </w:tc>
    </w:tr>
    <w:tr>
      <w:trPr>
        <w:trHeight w:val="460" w:hRule="atLeast"/>
      </w:trPr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color w:val="595959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595959"/>
              <w:sz w:val="20"/>
              <w:szCs w:val="20"/>
              <w:rtl w:val="0"/>
            </w:rPr>
            <w:t xml:space="preserve">Vigente a partir de: </w:t>
          </w:r>
          <w:r w:rsidDel="00000000" w:rsidR="00000000" w:rsidRPr="00000000">
            <w:rPr>
              <w:rFonts w:ascii="Calibri" w:cs="Calibri" w:eastAsia="Calibri" w:hAnsi="Calibri"/>
              <w:b w:val="1"/>
              <w:color w:val="595959"/>
              <w:sz w:val="20"/>
              <w:szCs w:val="20"/>
              <w:rtl w:val="0"/>
            </w:rPr>
            <w:t xml:space="preserve">01/10/2020</w:t>
          </w:r>
        </w:p>
      </w:tc>
    </w:tr>
  </w:tbl>
  <w:p w:rsidR="00000000" w:rsidDel="00000000" w:rsidP="00000000" w:rsidRDefault="00000000" w:rsidRPr="00000000" w14:paraId="00000061">
    <w:pPr>
      <w:tabs>
        <w:tab w:val="center" w:pos="4252"/>
        <w:tab w:val="right" w:pos="8504"/>
      </w:tabs>
      <w:rPr>
        <w:b w:val="1"/>
        <w:sz w:val="26"/>
        <w:szCs w:val="2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ind w:left="864" w:hanging="864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ind w:left="864" w:hanging="864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umentcloud.adobe.com/link/review?uri=urn:aaid:scds:US:79ca0e9c-cd61-49ba-9a13-312e2e0b5c5f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l8QUAkEyzMHhTnfWei2kVe13Q==">AMUW2mVnWVZSK9gU6GUbqteIPnIxGWIBe5r9jL8Zdb5wguAeYhvX2kMqtmCqAEAiq0fMTvYOlaKa0AEgEzPPPKVPmqtBLonb03uYRx5WK+AGiknBTrhuWaMKHmTCOQZNkIYFQzntfm8iR+SNbLunOg9jb66/2nCj/CeCl7y1fAudzscKEHrpv08=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